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75A4" w14:textId="4934A2F8" w:rsidR="008B2251" w:rsidRPr="005D45E9" w:rsidRDefault="00FF3DA2" w:rsidP="00B66668">
      <w:pPr>
        <w:pStyle w:val="Default"/>
        <w:jc w:val="center"/>
        <w:rPr>
          <w:rFonts w:ascii="Garamond" w:hAnsi="Garamond"/>
          <w:b/>
          <w:bCs/>
          <w:color w:val="auto"/>
        </w:rPr>
      </w:pPr>
      <w:r w:rsidRPr="005D45E9">
        <w:rPr>
          <w:rFonts w:ascii="Garamond" w:hAnsi="Garamond"/>
          <w:b/>
          <w:bCs/>
          <w:color w:val="auto"/>
        </w:rPr>
        <w:t>SILVA</w:t>
      </w:r>
      <w:r w:rsidRPr="005D45E9">
        <w:rPr>
          <w:rFonts w:ascii="Garamond" w:hAnsi="Garamond"/>
          <w:b/>
          <w:bCs/>
        </w:rPr>
        <w:t xml:space="preserve">. </w:t>
      </w:r>
      <w:r w:rsidRPr="005D45E9">
        <w:rPr>
          <w:rFonts w:ascii="Garamond" w:hAnsi="Garamond"/>
          <w:b/>
          <w:bCs/>
          <w:color w:val="auto"/>
        </w:rPr>
        <w:t>Sostenibilità in Italia: tra Letteratura, Visualità e Architettura</w:t>
      </w:r>
    </w:p>
    <w:p w14:paraId="035CE1AF" w14:textId="77777777" w:rsidR="004A68AC" w:rsidRPr="005D45E9" w:rsidRDefault="004A68AC" w:rsidP="00B66668">
      <w:pPr>
        <w:pStyle w:val="Default"/>
        <w:jc w:val="center"/>
        <w:rPr>
          <w:rFonts w:ascii="Garamond" w:hAnsi="Garamond"/>
          <w:b/>
          <w:bCs/>
          <w:color w:val="auto"/>
        </w:rPr>
      </w:pPr>
    </w:p>
    <w:p w14:paraId="1CE76DF1" w14:textId="75717ACF" w:rsidR="00B66668" w:rsidRPr="00471293" w:rsidRDefault="00B66668" w:rsidP="00471293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</w:p>
    <w:p w14:paraId="766851DE" w14:textId="2FE738BA" w:rsidR="00B66668" w:rsidRPr="00471293" w:rsidRDefault="00B66668" w:rsidP="00471293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  <w:r w:rsidRPr="00471293">
        <w:rPr>
          <w:rFonts w:ascii="Garamond" w:hAnsi="Garamond"/>
          <w:color w:val="auto"/>
        </w:rPr>
        <w:t>Il progetto</w:t>
      </w:r>
      <w:r w:rsidR="005D45E9" w:rsidRPr="00471293">
        <w:rPr>
          <w:rFonts w:ascii="Garamond" w:hAnsi="Garamond"/>
          <w:color w:val="auto"/>
        </w:rPr>
        <w:t xml:space="preserve"> di ricerca</w:t>
      </w:r>
      <w:r w:rsidRPr="00471293">
        <w:rPr>
          <w:rFonts w:ascii="Garamond" w:hAnsi="Garamond"/>
          <w:color w:val="auto"/>
        </w:rPr>
        <w:t xml:space="preserve"> intende indagare le modalità di rappresentazione della transizione ecologica</w:t>
      </w:r>
      <w:r w:rsidRPr="00471293">
        <w:rPr>
          <w:rFonts w:ascii="Garamond" w:hAnsi="Garamond"/>
          <w:b/>
          <w:bCs/>
          <w:color w:val="auto"/>
        </w:rPr>
        <w:t xml:space="preserve"> </w:t>
      </w:r>
      <w:r w:rsidRPr="00471293">
        <w:rPr>
          <w:rFonts w:ascii="Garamond" w:hAnsi="Garamond"/>
          <w:color w:val="auto"/>
        </w:rPr>
        <w:t>nella letteratura italiana</w:t>
      </w:r>
      <w:r w:rsidR="0063362C" w:rsidRPr="00471293">
        <w:rPr>
          <w:rFonts w:ascii="Garamond" w:hAnsi="Garamond"/>
          <w:color w:val="auto"/>
        </w:rPr>
        <w:t xml:space="preserve"> </w:t>
      </w:r>
      <w:r w:rsidRPr="00471293">
        <w:rPr>
          <w:rFonts w:ascii="Garamond" w:hAnsi="Garamond"/>
          <w:color w:val="auto"/>
        </w:rPr>
        <w:t>contemporanea, a partire dalla seconda metà del Novecento fino ai giorni nostri, tenendo conto dello snodo</w:t>
      </w:r>
      <w:r w:rsidR="0063362C" w:rsidRPr="00471293">
        <w:rPr>
          <w:rFonts w:ascii="Garamond" w:hAnsi="Garamond"/>
          <w:color w:val="auto"/>
        </w:rPr>
        <w:t xml:space="preserve"> </w:t>
      </w:r>
      <w:r w:rsidRPr="00471293">
        <w:rPr>
          <w:rFonts w:ascii="Garamond" w:hAnsi="Garamond"/>
          <w:color w:val="auto"/>
        </w:rPr>
        <w:t xml:space="preserve">cruciale del post-industriale. </w:t>
      </w:r>
    </w:p>
    <w:p w14:paraId="28ED2BB5" w14:textId="2478FB32" w:rsidR="00B66668" w:rsidRPr="00471293" w:rsidRDefault="00B66668" w:rsidP="00471293">
      <w:pPr>
        <w:pStyle w:val="Default"/>
        <w:spacing w:line="360" w:lineRule="auto"/>
        <w:jc w:val="both"/>
        <w:rPr>
          <w:rFonts w:ascii="Garamond" w:hAnsi="Garamond"/>
        </w:rPr>
      </w:pPr>
      <w:r w:rsidRPr="00471293">
        <w:rPr>
          <w:rFonts w:ascii="Garamond" w:hAnsi="Garamond"/>
          <w:color w:val="auto"/>
        </w:rPr>
        <w:t>La ricerca si avvarrà delle proposte metodologiche interdisciplinari degli studi culturali</w:t>
      </w:r>
      <w:r w:rsidR="00471293" w:rsidRPr="00471293">
        <w:rPr>
          <w:rFonts w:ascii="Garamond" w:hAnsi="Garamond"/>
          <w:color w:val="auto"/>
        </w:rPr>
        <w:t xml:space="preserve"> e dell’</w:t>
      </w:r>
      <w:proofErr w:type="spellStart"/>
      <w:r w:rsidR="00471293" w:rsidRPr="00471293">
        <w:rPr>
          <w:rFonts w:ascii="Garamond" w:hAnsi="Garamond"/>
          <w:color w:val="auto"/>
        </w:rPr>
        <w:t>ecocritica</w:t>
      </w:r>
      <w:proofErr w:type="spellEnd"/>
      <w:r w:rsidR="00471293" w:rsidRPr="00471293">
        <w:rPr>
          <w:rFonts w:ascii="Garamond" w:hAnsi="Garamond"/>
          <w:color w:val="auto"/>
        </w:rPr>
        <w:t xml:space="preserve"> (</w:t>
      </w:r>
      <w:proofErr w:type="spellStart"/>
      <w:r w:rsidR="00471293" w:rsidRPr="00471293">
        <w:rPr>
          <w:rFonts w:ascii="Garamond" w:hAnsi="Garamond"/>
          <w:color w:val="auto"/>
        </w:rPr>
        <w:t>Calabè</w:t>
      </w:r>
      <w:proofErr w:type="spellEnd"/>
      <w:r w:rsidR="00471293" w:rsidRPr="00471293">
        <w:rPr>
          <w:rFonts w:ascii="Garamond" w:hAnsi="Garamond"/>
          <w:color w:val="auto"/>
        </w:rPr>
        <w:t xml:space="preserve">, </w:t>
      </w:r>
      <w:proofErr w:type="spellStart"/>
      <w:r w:rsidR="00471293" w:rsidRPr="00471293">
        <w:rPr>
          <w:rFonts w:ascii="Garamond" w:hAnsi="Garamond"/>
          <w:color w:val="auto"/>
        </w:rPr>
        <w:t>Iovino</w:t>
      </w:r>
      <w:proofErr w:type="spellEnd"/>
      <w:r w:rsidR="00471293" w:rsidRPr="00471293">
        <w:rPr>
          <w:rFonts w:ascii="Garamond" w:hAnsi="Garamond"/>
          <w:color w:val="auto"/>
        </w:rPr>
        <w:t>, Scaffai),</w:t>
      </w:r>
      <w:r w:rsidRPr="00471293">
        <w:rPr>
          <w:rFonts w:ascii="Garamond" w:hAnsi="Garamond"/>
          <w:color w:val="auto"/>
        </w:rPr>
        <w:t xml:space="preserve"> attraverso </w:t>
      </w:r>
      <w:r w:rsidR="00E06F0D">
        <w:rPr>
          <w:rFonts w:ascii="Garamond" w:hAnsi="Garamond"/>
          <w:color w:val="auto"/>
        </w:rPr>
        <w:t>le</w:t>
      </w:r>
      <w:r w:rsidRPr="00471293">
        <w:rPr>
          <w:rFonts w:ascii="Garamond" w:hAnsi="Garamond"/>
          <w:color w:val="auto"/>
        </w:rPr>
        <w:t xml:space="preserve"> quali sarà</w:t>
      </w:r>
      <w:r w:rsidR="0063362C" w:rsidRPr="00471293">
        <w:rPr>
          <w:rFonts w:ascii="Garamond" w:hAnsi="Garamond"/>
          <w:color w:val="auto"/>
        </w:rPr>
        <w:t xml:space="preserve"> </w:t>
      </w:r>
      <w:r w:rsidRPr="00471293">
        <w:rPr>
          <w:rFonts w:ascii="Garamond" w:hAnsi="Garamond"/>
          <w:color w:val="auto"/>
        </w:rPr>
        <w:t>possibile analizzare il rapporto tra letteratura ed ecologia, nel segno di una trasformazione formale oltreché</w:t>
      </w:r>
      <w:r w:rsidR="0063362C" w:rsidRPr="00471293">
        <w:rPr>
          <w:rFonts w:ascii="Garamond" w:hAnsi="Garamond"/>
          <w:color w:val="auto"/>
        </w:rPr>
        <w:t xml:space="preserve"> </w:t>
      </w:r>
      <w:r w:rsidRPr="00471293">
        <w:rPr>
          <w:rFonts w:ascii="Garamond" w:hAnsi="Garamond"/>
          <w:color w:val="auto"/>
        </w:rPr>
        <w:t>tematica della rappresentazione dell’ambiente nella letteratura italiana.</w:t>
      </w:r>
    </w:p>
    <w:p w14:paraId="2DACA429" w14:textId="3FEC2ED5" w:rsidR="004A68AC" w:rsidRDefault="004A68AC" w:rsidP="004A68AC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  <w:r w:rsidRPr="00471293">
        <w:rPr>
          <w:rFonts w:ascii="Garamond" w:hAnsi="Garamond"/>
          <w:color w:val="auto"/>
        </w:rPr>
        <w:t>Una prima fase sarà dedicata al reperimento del materiale bibliografico, fotografico e audiovisivo, alla mappatura e alla selezione dei testi più rappresentativi in ambito italiano della relazione tra letteratura ed ecologia, al fine di</w:t>
      </w:r>
      <w:r w:rsidR="00471293">
        <w:rPr>
          <w:rFonts w:ascii="Garamond" w:hAnsi="Garamond"/>
          <w:color w:val="auto"/>
        </w:rPr>
        <w:t xml:space="preserve"> </w:t>
      </w:r>
      <w:r w:rsidRPr="00471293">
        <w:rPr>
          <w:rFonts w:ascii="Garamond" w:hAnsi="Garamond"/>
          <w:color w:val="auto"/>
        </w:rPr>
        <w:t>ipotizzare una prima cartografia delle esperienze eco-letterarie nella letteratura</w:t>
      </w:r>
      <w:r w:rsidRPr="004A68AC">
        <w:rPr>
          <w:rFonts w:ascii="Garamond" w:hAnsi="Garamond"/>
          <w:color w:val="auto"/>
        </w:rPr>
        <w:t xml:space="preserve"> italiana contemporanea.</w:t>
      </w:r>
      <w:r w:rsidR="00471293">
        <w:rPr>
          <w:rFonts w:ascii="Garamond" w:hAnsi="Garamond"/>
          <w:color w:val="auto"/>
        </w:rPr>
        <w:t xml:space="preserve"> </w:t>
      </w:r>
      <w:r w:rsidRPr="004A68AC">
        <w:rPr>
          <w:rFonts w:ascii="Garamond" w:hAnsi="Garamond"/>
          <w:color w:val="auto"/>
        </w:rPr>
        <w:t>Dopo un’analisi diacronica degli autori che nel secondo Novecento (da Pasolini e Zanzotto a</w:t>
      </w:r>
      <w:r w:rsidR="005D45E9">
        <w:rPr>
          <w:rFonts w:ascii="Garamond" w:hAnsi="Garamond"/>
          <w:color w:val="auto"/>
        </w:rPr>
        <w:t xml:space="preserve"> </w:t>
      </w:r>
      <w:r w:rsidRPr="004A68AC">
        <w:rPr>
          <w:rFonts w:ascii="Garamond" w:hAnsi="Garamond"/>
          <w:color w:val="auto"/>
        </w:rPr>
        <w:t>Celati) hanno raccontato i cambiamenti ambientali, si prenderanno in esame secondo una prospettiva stavolta</w:t>
      </w:r>
      <w:r w:rsidR="005D45E9">
        <w:rPr>
          <w:rFonts w:ascii="Garamond" w:hAnsi="Garamond"/>
          <w:color w:val="auto"/>
        </w:rPr>
        <w:t xml:space="preserve"> </w:t>
      </w:r>
      <w:r w:rsidRPr="004A68AC">
        <w:rPr>
          <w:rFonts w:ascii="Garamond" w:hAnsi="Garamond"/>
          <w:color w:val="auto"/>
        </w:rPr>
        <w:t>sincronica le operazioni letterarie più significative del XXI secolo, al fine di descrivere una tendenza contemporanea</w:t>
      </w:r>
      <w:r w:rsidR="005D45E9">
        <w:rPr>
          <w:rFonts w:ascii="Garamond" w:hAnsi="Garamond"/>
          <w:color w:val="auto"/>
        </w:rPr>
        <w:t xml:space="preserve"> </w:t>
      </w:r>
      <w:r w:rsidRPr="004A68AC">
        <w:rPr>
          <w:rFonts w:ascii="Garamond" w:hAnsi="Garamond"/>
          <w:color w:val="auto"/>
        </w:rPr>
        <w:t>alla “narrativa della sostenibilità”. Si cartograferanno pertanto le esperienze anzitutto secondo le strategie formali e</w:t>
      </w:r>
      <w:r w:rsidR="003E36DF">
        <w:rPr>
          <w:rFonts w:ascii="Garamond" w:hAnsi="Garamond"/>
          <w:color w:val="auto"/>
        </w:rPr>
        <w:t xml:space="preserve"> </w:t>
      </w:r>
      <w:r w:rsidRPr="004A68AC">
        <w:rPr>
          <w:rFonts w:ascii="Garamond" w:hAnsi="Garamond"/>
          <w:color w:val="auto"/>
        </w:rPr>
        <w:t xml:space="preserve">i generi: </w:t>
      </w:r>
    </w:p>
    <w:p w14:paraId="427940A3" w14:textId="77777777" w:rsidR="005D45E9" w:rsidRPr="004A68AC" w:rsidRDefault="005D45E9" w:rsidP="004A68AC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</w:p>
    <w:p w14:paraId="53228A0B" w14:textId="3477F5F0" w:rsidR="004A68AC" w:rsidRDefault="004A68AC" w:rsidP="005D45E9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/>
          <w:color w:val="auto"/>
        </w:rPr>
      </w:pPr>
      <w:r w:rsidRPr="004A68AC">
        <w:rPr>
          <w:rFonts w:ascii="Garamond" w:hAnsi="Garamond"/>
          <w:color w:val="auto"/>
        </w:rPr>
        <w:t xml:space="preserve">la </w:t>
      </w:r>
      <w:r w:rsidRPr="005D45E9">
        <w:rPr>
          <w:rFonts w:ascii="Garamond" w:hAnsi="Garamond"/>
          <w:i/>
          <w:iCs/>
          <w:color w:val="auto"/>
        </w:rPr>
        <w:t>non-fiction</w:t>
      </w:r>
      <w:r w:rsidRPr="004A68AC">
        <w:rPr>
          <w:rFonts w:ascii="Garamond" w:hAnsi="Garamond"/>
          <w:color w:val="auto"/>
        </w:rPr>
        <w:t>, il racconto di inchiesta tramite il quale giornalisti e scrittori si cimentano con il fine ultimo di fare</w:t>
      </w:r>
      <w:r w:rsidR="005D45E9">
        <w:rPr>
          <w:rFonts w:ascii="Garamond" w:hAnsi="Garamond"/>
          <w:color w:val="auto"/>
        </w:rPr>
        <w:t xml:space="preserve"> </w:t>
      </w:r>
      <w:r w:rsidRPr="004A68AC">
        <w:rPr>
          <w:rFonts w:ascii="Garamond" w:hAnsi="Garamond"/>
          <w:color w:val="auto"/>
        </w:rPr>
        <w:t>luce su dinamiche ambientali, sociali ed economiche spesso oscurate (la produzione romanzesca di Fabio Deotto</w:t>
      </w:r>
      <w:r w:rsidR="005D45E9">
        <w:rPr>
          <w:rFonts w:ascii="Garamond" w:hAnsi="Garamond"/>
          <w:color w:val="auto"/>
        </w:rPr>
        <w:t xml:space="preserve"> </w:t>
      </w:r>
      <w:r w:rsidRPr="004A68AC">
        <w:rPr>
          <w:rFonts w:ascii="Garamond" w:hAnsi="Garamond"/>
          <w:color w:val="auto"/>
        </w:rPr>
        <w:t xml:space="preserve">ne è un esempio); </w:t>
      </w:r>
    </w:p>
    <w:p w14:paraId="27B59E17" w14:textId="77777777" w:rsidR="005D45E9" w:rsidRDefault="004A68AC" w:rsidP="004A68AC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/>
          <w:color w:val="auto"/>
        </w:rPr>
      </w:pPr>
      <w:r w:rsidRPr="005D45E9">
        <w:rPr>
          <w:rFonts w:ascii="Garamond" w:hAnsi="Garamond"/>
          <w:color w:val="auto"/>
        </w:rPr>
        <w:t xml:space="preserve">il ritorno al racconto rurale, in cui il rapporto tra individuo e paesaggio sembra </w:t>
      </w:r>
      <w:r w:rsidR="005D45E9">
        <w:rPr>
          <w:rFonts w:ascii="Garamond" w:hAnsi="Garamond"/>
          <w:color w:val="auto"/>
        </w:rPr>
        <w:t>i</w:t>
      </w:r>
      <w:r w:rsidRPr="005D45E9">
        <w:rPr>
          <w:rFonts w:ascii="Garamond" w:hAnsi="Garamond"/>
          <w:color w:val="auto"/>
        </w:rPr>
        <w:t>dentificarsi attraverso la</w:t>
      </w:r>
      <w:r w:rsidR="005D45E9" w:rsidRPr="005D45E9">
        <w:rPr>
          <w:rFonts w:ascii="Garamond" w:hAnsi="Garamond"/>
          <w:color w:val="auto"/>
        </w:rPr>
        <w:t xml:space="preserve"> </w:t>
      </w:r>
      <w:r w:rsidRPr="005D45E9">
        <w:rPr>
          <w:rFonts w:ascii="Garamond" w:hAnsi="Garamond"/>
          <w:color w:val="auto"/>
        </w:rPr>
        <w:t>costruzione letteraria di ecosistemi in cui l’uomo non è che un elemento tra tanti, senza alcuna</w:t>
      </w:r>
      <w:r w:rsidR="005D45E9" w:rsidRPr="005D45E9">
        <w:rPr>
          <w:rFonts w:ascii="Garamond" w:hAnsi="Garamond"/>
          <w:color w:val="auto"/>
        </w:rPr>
        <w:t xml:space="preserve"> </w:t>
      </w:r>
      <w:r w:rsidRPr="005D45E9">
        <w:rPr>
          <w:rFonts w:ascii="Garamond" w:hAnsi="Garamond"/>
          <w:color w:val="auto"/>
        </w:rPr>
        <w:t xml:space="preserve">particolare </w:t>
      </w:r>
      <w:r w:rsidRPr="005D45E9">
        <w:rPr>
          <w:rFonts w:ascii="Garamond" w:hAnsi="Garamond"/>
          <w:i/>
          <w:iCs/>
          <w:color w:val="auto"/>
        </w:rPr>
        <w:t>agency</w:t>
      </w:r>
      <w:r w:rsidRPr="005D45E9">
        <w:rPr>
          <w:rFonts w:ascii="Garamond" w:hAnsi="Garamond"/>
          <w:color w:val="auto"/>
        </w:rPr>
        <w:t xml:space="preserve"> (saranno in questo senso analizzate alcune opere di Meneghello, Magris e Ortese fino al più</w:t>
      </w:r>
      <w:r w:rsidR="005D45E9" w:rsidRPr="005D45E9">
        <w:rPr>
          <w:rFonts w:ascii="Garamond" w:hAnsi="Garamond"/>
          <w:color w:val="auto"/>
        </w:rPr>
        <w:t xml:space="preserve"> </w:t>
      </w:r>
      <w:r w:rsidRPr="005D45E9">
        <w:rPr>
          <w:rFonts w:ascii="Garamond" w:hAnsi="Garamond"/>
          <w:color w:val="auto"/>
        </w:rPr>
        <w:t xml:space="preserve">recente </w:t>
      </w:r>
      <w:r w:rsidRPr="005D45E9">
        <w:rPr>
          <w:rFonts w:ascii="Garamond" w:hAnsi="Garamond"/>
          <w:i/>
          <w:iCs/>
          <w:color w:val="auto"/>
        </w:rPr>
        <w:t>Geografie</w:t>
      </w:r>
      <w:r w:rsidRPr="005D45E9">
        <w:rPr>
          <w:rFonts w:ascii="Garamond" w:hAnsi="Garamond"/>
          <w:color w:val="auto"/>
        </w:rPr>
        <w:t xml:space="preserve"> di Antonella Anedda); </w:t>
      </w:r>
    </w:p>
    <w:p w14:paraId="50AA932A" w14:textId="2602F4E3" w:rsidR="004A68AC" w:rsidRPr="005D45E9" w:rsidRDefault="004A68AC" w:rsidP="004A68AC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/>
          <w:color w:val="auto"/>
        </w:rPr>
      </w:pPr>
      <w:r w:rsidRPr="005D45E9">
        <w:rPr>
          <w:rFonts w:ascii="Garamond" w:hAnsi="Garamond"/>
          <w:color w:val="auto"/>
        </w:rPr>
        <w:t>lo sviluppo di una branca della fantascienza distopica il cui tema principale risulta il disastro ambientale dovuto</w:t>
      </w:r>
      <w:r w:rsidR="005D45E9">
        <w:rPr>
          <w:rFonts w:ascii="Garamond" w:hAnsi="Garamond"/>
          <w:color w:val="auto"/>
        </w:rPr>
        <w:t xml:space="preserve"> </w:t>
      </w:r>
      <w:r w:rsidRPr="005D45E9">
        <w:rPr>
          <w:rFonts w:ascii="Garamond" w:hAnsi="Garamond"/>
          <w:color w:val="auto"/>
        </w:rPr>
        <w:t xml:space="preserve">al riscaldamento globale: la </w:t>
      </w:r>
      <w:proofErr w:type="spellStart"/>
      <w:r w:rsidRPr="005D45E9">
        <w:rPr>
          <w:rFonts w:ascii="Garamond" w:hAnsi="Garamond"/>
          <w:i/>
          <w:iCs/>
          <w:color w:val="auto"/>
        </w:rPr>
        <w:t>climate</w:t>
      </w:r>
      <w:proofErr w:type="spellEnd"/>
      <w:r w:rsidRPr="005D45E9">
        <w:rPr>
          <w:rFonts w:ascii="Garamond" w:hAnsi="Garamond"/>
          <w:i/>
          <w:iCs/>
          <w:color w:val="auto"/>
        </w:rPr>
        <w:t xml:space="preserve"> fiction</w:t>
      </w:r>
      <w:r w:rsidRPr="005D45E9">
        <w:rPr>
          <w:rFonts w:ascii="Garamond" w:hAnsi="Garamond"/>
          <w:color w:val="auto"/>
        </w:rPr>
        <w:t xml:space="preserve"> (o cli-fi). Di quest’ultima possono farsi già alcuni esempi,</w:t>
      </w:r>
      <w:r w:rsidR="005D45E9">
        <w:rPr>
          <w:rFonts w:ascii="Garamond" w:hAnsi="Garamond"/>
          <w:color w:val="auto"/>
        </w:rPr>
        <w:t xml:space="preserve"> </w:t>
      </w:r>
      <w:r w:rsidRPr="005D45E9">
        <w:rPr>
          <w:rFonts w:ascii="Garamond" w:hAnsi="Garamond"/>
          <w:color w:val="auto"/>
        </w:rPr>
        <w:t xml:space="preserve">come </w:t>
      </w:r>
      <w:proofErr w:type="spellStart"/>
      <w:r w:rsidRPr="005D45E9">
        <w:rPr>
          <w:rFonts w:ascii="Garamond" w:hAnsi="Garamond"/>
          <w:i/>
          <w:iCs/>
          <w:color w:val="auto"/>
        </w:rPr>
        <w:t>Cinacittà</w:t>
      </w:r>
      <w:proofErr w:type="spellEnd"/>
      <w:r w:rsidRPr="005D45E9">
        <w:rPr>
          <w:rFonts w:ascii="Garamond" w:hAnsi="Garamond"/>
          <w:color w:val="auto"/>
        </w:rPr>
        <w:t xml:space="preserve"> di Tommaso Pincio, </w:t>
      </w:r>
      <w:r w:rsidRPr="005D45E9">
        <w:rPr>
          <w:rFonts w:ascii="Garamond" w:hAnsi="Garamond"/>
          <w:i/>
          <w:iCs/>
          <w:color w:val="auto"/>
        </w:rPr>
        <w:t>Qualcosa, là fuori</w:t>
      </w:r>
      <w:r w:rsidRPr="005D45E9">
        <w:rPr>
          <w:rFonts w:ascii="Garamond" w:hAnsi="Garamond"/>
          <w:color w:val="auto"/>
        </w:rPr>
        <w:t xml:space="preserve"> di Bruno Arpaia, </w:t>
      </w:r>
      <w:r w:rsidRPr="005D45E9">
        <w:rPr>
          <w:rFonts w:ascii="Garamond" w:hAnsi="Garamond"/>
          <w:i/>
          <w:iCs/>
          <w:color w:val="auto"/>
        </w:rPr>
        <w:t>La festa nera</w:t>
      </w:r>
      <w:r w:rsidRPr="005D45E9">
        <w:rPr>
          <w:rFonts w:ascii="Garamond" w:hAnsi="Garamond"/>
          <w:color w:val="auto"/>
        </w:rPr>
        <w:t xml:space="preserve"> di Violetta Bellocchio, </w:t>
      </w:r>
      <w:r w:rsidRPr="005D45E9">
        <w:rPr>
          <w:rFonts w:ascii="Garamond" w:hAnsi="Garamond"/>
          <w:i/>
          <w:iCs/>
          <w:color w:val="auto"/>
        </w:rPr>
        <w:t>Sirene</w:t>
      </w:r>
      <w:r w:rsidRPr="005D45E9">
        <w:rPr>
          <w:rFonts w:ascii="Garamond" w:hAnsi="Garamond"/>
          <w:color w:val="auto"/>
        </w:rPr>
        <w:t xml:space="preserve"> di</w:t>
      </w:r>
      <w:r w:rsidR="005D45E9">
        <w:rPr>
          <w:rFonts w:ascii="Garamond" w:hAnsi="Garamond"/>
          <w:color w:val="auto"/>
        </w:rPr>
        <w:t xml:space="preserve"> </w:t>
      </w:r>
      <w:r w:rsidRPr="005D45E9">
        <w:rPr>
          <w:rFonts w:ascii="Garamond" w:hAnsi="Garamond"/>
          <w:color w:val="auto"/>
        </w:rPr>
        <w:t>Laura Pugno, ma il progetto mira a estendere il corpus al fine di mappare le esperienze più significative e</w:t>
      </w:r>
      <w:r w:rsidR="005D45E9">
        <w:rPr>
          <w:rFonts w:ascii="Garamond" w:hAnsi="Garamond"/>
          <w:color w:val="auto"/>
        </w:rPr>
        <w:t xml:space="preserve"> </w:t>
      </w:r>
      <w:r w:rsidRPr="005D45E9">
        <w:rPr>
          <w:rFonts w:ascii="Garamond" w:hAnsi="Garamond"/>
          <w:color w:val="auto"/>
        </w:rPr>
        <w:t xml:space="preserve">ipotizzare una cli-fi italiana. </w:t>
      </w:r>
    </w:p>
    <w:p w14:paraId="5D67BF97" w14:textId="6BF0CBBE" w:rsidR="004A68AC" w:rsidRPr="004A68AC" w:rsidRDefault="004A68AC" w:rsidP="004A68AC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  <w:r w:rsidRPr="004A68AC">
        <w:rPr>
          <w:rFonts w:ascii="Garamond" w:hAnsi="Garamond"/>
          <w:color w:val="auto"/>
        </w:rPr>
        <w:lastRenderedPageBreak/>
        <w:t>La ricerca tenterà di individuare, inoltre, alcuni temi ricorrenti, uno fra tutti quello dei rifiuti, intesi, a partire</w:t>
      </w:r>
      <w:r w:rsidR="005D45E9">
        <w:rPr>
          <w:rFonts w:ascii="Garamond" w:hAnsi="Garamond"/>
          <w:color w:val="auto"/>
        </w:rPr>
        <w:t xml:space="preserve"> </w:t>
      </w:r>
      <w:r w:rsidRPr="004A68AC">
        <w:rPr>
          <w:rFonts w:ascii="Garamond" w:hAnsi="Garamond"/>
          <w:color w:val="auto"/>
        </w:rPr>
        <w:t xml:space="preserve">dallo </w:t>
      </w:r>
      <w:r w:rsidR="005D45E9" w:rsidRPr="005D45E9">
        <w:rPr>
          <w:rFonts w:ascii="Garamond" w:hAnsi="Garamond"/>
          <w:i/>
          <w:iCs/>
          <w:color w:val="auto"/>
        </w:rPr>
        <w:t>chiffonnier</w:t>
      </w:r>
      <w:r w:rsidRPr="004A68AC">
        <w:rPr>
          <w:rFonts w:ascii="Garamond" w:hAnsi="Garamond"/>
          <w:color w:val="auto"/>
        </w:rPr>
        <w:t xml:space="preserve"> </w:t>
      </w:r>
      <w:proofErr w:type="spellStart"/>
      <w:r w:rsidRPr="004A68AC">
        <w:rPr>
          <w:rFonts w:ascii="Garamond" w:hAnsi="Garamond"/>
          <w:color w:val="auto"/>
        </w:rPr>
        <w:t>benjaminiano</w:t>
      </w:r>
      <w:proofErr w:type="spellEnd"/>
      <w:r w:rsidRPr="004A68AC">
        <w:rPr>
          <w:rFonts w:ascii="Garamond" w:hAnsi="Garamond"/>
          <w:color w:val="auto"/>
        </w:rPr>
        <w:t xml:space="preserve"> fino ai rifiuti postmoderni di </w:t>
      </w:r>
      <w:proofErr w:type="spellStart"/>
      <w:r w:rsidRPr="005D45E9">
        <w:rPr>
          <w:rFonts w:ascii="Garamond" w:hAnsi="Garamond"/>
          <w:i/>
          <w:iCs/>
          <w:color w:val="auto"/>
        </w:rPr>
        <w:t>Underworld</w:t>
      </w:r>
      <w:proofErr w:type="spellEnd"/>
      <w:r w:rsidRPr="004A68AC">
        <w:rPr>
          <w:rFonts w:ascii="Garamond" w:hAnsi="Garamond"/>
          <w:color w:val="auto"/>
        </w:rPr>
        <w:t xml:space="preserve"> di De Lillo e all’italiano </w:t>
      </w:r>
      <w:r w:rsidRPr="00E06F0D">
        <w:rPr>
          <w:rFonts w:ascii="Garamond" w:hAnsi="Garamond"/>
          <w:i/>
          <w:iCs/>
          <w:color w:val="auto"/>
        </w:rPr>
        <w:t>Corpi di scarto</w:t>
      </w:r>
      <w:r w:rsidRPr="004A68AC">
        <w:rPr>
          <w:rFonts w:ascii="Garamond" w:hAnsi="Garamond"/>
          <w:color w:val="auto"/>
        </w:rPr>
        <w:t xml:space="preserve"> di</w:t>
      </w:r>
      <w:r w:rsidR="005D45E9">
        <w:rPr>
          <w:rFonts w:ascii="Garamond" w:hAnsi="Garamond"/>
          <w:color w:val="auto"/>
        </w:rPr>
        <w:t xml:space="preserve"> </w:t>
      </w:r>
      <w:r w:rsidRPr="004A68AC">
        <w:rPr>
          <w:rFonts w:ascii="Garamond" w:hAnsi="Garamond"/>
          <w:color w:val="auto"/>
        </w:rPr>
        <w:t>Elisabetta Bucciarelli, come anti-merci e dunque come chiara espressione delle conseguenze nefaste dello spreco</w:t>
      </w:r>
      <w:r w:rsidR="005D45E9">
        <w:rPr>
          <w:rFonts w:ascii="Garamond" w:hAnsi="Garamond"/>
          <w:color w:val="auto"/>
        </w:rPr>
        <w:t xml:space="preserve"> </w:t>
      </w:r>
      <w:r w:rsidRPr="004A68AC">
        <w:rPr>
          <w:rFonts w:ascii="Garamond" w:hAnsi="Garamond"/>
          <w:color w:val="auto"/>
        </w:rPr>
        <w:t>dell’economia capitalistica.</w:t>
      </w:r>
    </w:p>
    <w:p w14:paraId="2DB2997E" w14:textId="6BEC695E" w:rsidR="00B66668" w:rsidRPr="004A68AC" w:rsidRDefault="005D45E9" w:rsidP="004A68AC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Uno</w:t>
      </w:r>
      <w:r w:rsidR="00B66668" w:rsidRPr="004A68AC">
        <w:rPr>
          <w:rFonts w:ascii="Garamond" w:hAnsi="Garamond"/>
          <w:color w:val="auto"/>
        </w:rPr>
        <w:t xml:space="preserve"> degli obiettivi del progetto è </w:t>
      </w:r>
      <w:r>
        <w:rPr>
          <w:rFonts w:ascii="Garamond" w:hAnsi="Garamond"/>
          <w:color w:val="auto"/>
        </w:rPr>
        <w:t xml:space="preserve">inoltre </w:t>
      </w:r>
      <w:r w:rsidR="00B66668" w:rsidRPr="004A68AC">
        <w:rPr>
          <w:rFonts w:ascii="Garamond" w:hAnsi="Garamond"/>
          <w:color w:val="auto"/>
        </w:rPr>
        <w:t>quello di verificare in che modo la letteratura e la stessa critica letteraria</w:t>
      </w:r>
      <w:r w:rsidR="0063362C" w:rsidRPr="004A68AC">
        <w:rPr>
          <w:rFonts w:ascii="Garamond" w:hAnsi="Garamond"/>
          <w:color w:val="auto"/>
        </w:rPr>
        <w:t xml:space="preserve"> </w:t>
      </w:r>
      <w:r w:rsidR="00B66668" w:rsidRPr="004A68AC">
        <w:rPr>
          <w:rFonts w:ascii="Garamond" w:hAnsi="Garamond"/>
          <w:color w:val="auto"/>
        </w:rPr>
        <w:t>possano essere impiegate come strumento etico e civile nella sfida alla transizione ecologica, non limitandosi a</w:t>
      </w:r>
      <w:r w:rsidR="0063362C" w:rsidRPr="004A68AC">
        <w:rPr>
          <w:rFonts w:ascii="Garamond" w:hAnsi="Garamond"/>
          <w:color w:val="auto"/>
        </w:rPr>
        <w:t xml:space="preserve"> </w:t>
      </w:r>
      <w:r w:rsidR="00B66668" w:rsidRPr="004A68AC">
        <w:rPr>
          <w:rFonts w:ascii="Garamond" w:hAnsi="Garamond"/>
          <w:color w:val="auto"/>
        </w:rPr>
        <w:t>studiare testi il cui tema centrale sia la natura o il paesaggio, ma anche sollecitando la collettività a una presa di</w:t>
      </w:r>
      <w:r w:rsidR="0063362C" w:rsidRPr="004A68AC">
        <w:rPr>
          <w:rFonts w:ascii="Garamond" w:hAnsi="Garamond"/>
          <w:color w:val="auto"/>
        </w:rPr>
        <w:t xml:space="preserve"> </w:t>
      </w:r>
      <w:r w:rsidR="00B66668" w:rsidRPr="004A68AC">
        <w:rPr>
          <w:rFonts w:ascii="Garamond" w:hAnsi="Garamond"/>
          <w:color w:val="auto"/>
        </w:rPr>
        <w:t xml:space="preserve">coscienza che porti a un radicale cambiamento e ripensamento rispetto alle questioni ecologiche. </w:t>
      </w:r>
    </w:p>
    <w:p w14:paraId="1F17EDC0" w14:textId="59EB5FA7" w:rsidR="00BA7F5F" w:rsidRDefault="00BA7F5F" w:rsidP="004A68AC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</w:p>
    <w:p w14:paraId="35C17737" w14:textId="4B77AD2F" w:rsidR="00287BDE" w:rsidRDefault="00287BDE" w:rsidP="004A68AC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L’assegnista dovrà nel corso del primo anno: </w:t>
      </w:r>
    </w:p>
    <w:p w14:paraId="191E25AA" w14:textId="2938E530" w:rsidR="00287BDE" w:rsidRDefault="00576ED8" w:rsidP="00287BDE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produrre </w:t>
      </w:r>
      <w:r w:rsidR="00287BDE">
        <w:rPr>
          <w:rFonts w:ascii="Garamond" w:hAnsi="Garamond"/>
          <w:color w:val="auto"/>
        </w:rPr>
        <w:t xml:space="preserve">un articolo scientifico da sottoporre a peer review </w:t>
      </w:r>
    </w:p>
    <w:p w14:paraId="607772EE" w14:textId="3390E63F" w:rsidR="00287BDE" w:rsidRDefault="00576ED8" w:rsidP="00287BDE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organizzare insieme al PI due workshop interni al progetto SILVA</w:t>
      </w:r>
    </w:p>
    <w:p w14:paraId="4157CA84" w14:textId="16A6DC02" w:rsidR="00576ED8" w:rsidRPr="004A68AC" w:rsidRDefault="00576ED8" w:rsidP="00287BDE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contribuire alla realizzazione di un podcast dedicato alla narrazione della transizione ecologica </w:t>
      </w:r>
    </w:p>
    <w:sectPr w:rsidR="00576ED8" w:rsidRPr="004A68AC" w:rsidSect="004A68AC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7B0"/>
    <w:multiLevelType w:val="hybridMultilevel"/>
    <w:tmpl w:val="8C10A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F12A1"/>
    <w:multiLevelType w:val="hybridMultilevel"/>
    <w:tmpl w:val="F558C53A"/>
    <w:lvl w:ilvl="0" w:tplc="C14891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868758">
    <w:abstractNumId w:val="1"/>
  </w:num>
  <w:num w:numId="2" w16cid:durableId="168278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A2"/>
    <w:rsid w:val="00287BDE"/>
    <w:rsid w:val="00295C9A"/>
    <w:rsid w:val="003E36DF"/>
    <w:rsid w:val="00471293"/>
    <w:rsid w:val="004A68AC"/>
    <w:rsid w:val="00576ED8"/>
    <w:rsid w:val="005D45E9"/>
    <w:rsid w:val="00600475"/>
    <w:rsid w:val="0063362C"/>
    <w:rsid w:val="008B2251"/>
    <w:rsid w:val="00B66668"/>
    <w:rsid w:val="00BA656E"/>
    <w:rsid w:val="00BA7F5F"/>
    <w:rsid w:val="00D76F33"/>
    <w:rsid w:val="00E06F0D"/>
    <w:rsid w:val="00EF2AAF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53A6"/>
  <w15:chartTrackingRefBased/>
  <w15:docId w15:val="{C5CDEF9A-F2F6-41B2-AD01-14F6E2A6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F3D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578</Words>
  <Characters>3103</Characters>
  <Application>Microsoft Office Word</Application>
  <DocSecurity>0</DocSecurity>
  <Lines>44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Torti</dc:creator>
  <cp:keywords/>
  <dc:description/>
  <cp:lastModifiedBy>Riccardo Gasperina Geroni</cp:lastModifiedBy>
  <cp:revision>4</cp:revision>
  <dcterms:created xsi:type="dcterms:W3CDTF">2022-05-29T12:34:00Z</dcterms:created>
  <dcterms:modified xsi:type="dcterms:W3CDTF">2022-05-29T18:48:00Z</dcterms:modified>
</cp:coreProperties>
</file>